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700" w:lineRule="exact"/>
        <w:jc w:val="center"/>
        <w:rPr>
          <w:rFonts w:hint="default" w:ascii="Times New Roman" w:hAnsi="Times New Roman" w:eastAsia="方正小标宋_GBK" w:cs="Times New Roman"/>
          <w:b/>
          <w:kern w:val="2"/>
          <w:sz w:val="42"/>
          <w:szCs w:val="42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kern w:val="2"/>
          <w:sz w:val="42"/>
          <w:szCs w:val="42"/>
          <w:lang w:val="en-US" w:eastAsia="zh-CN" w:bidi="ar"/>
        </w:rPr>
        <w:t>理实一体化改造项目一体化可移动</w:t>
      </w:r>
      <w:r>
        <w:rPr>
          <w:rFonts w:hint="default" w:ascii="Times New Roman" w:hAnsi="Times New Roman" w:eastAsia="方正小标宋_GBK" w:cs="Times New Roman"/>
          <w:b/>
          <w:kern w:val="2"/>
          <w:sz w:val="42"/>
          <w:szCs w:val="42"/>
          <w:lang w:val="en-US" w:eastAsia="zh-CN" w:bidi="ar"/>
        </w:rPr>
        <w:t>课桌椅</w:t>
      </w:r>
      <w:r>
        <w:rPr>
          <w:rFonts w:hint="default" w:ascii="Times New Roman" w:hAnsi="Times New Roman" w:eastAsia="方正小标宋_GBK" w:cs="Times New Roman"/>
          <w:b/>
          <w:kern w:val="2"/>
          <w:sz w:val="42"/>
          <w:szCs w:val="42"/>
          <w:lang w:val="en-US" w:eastAsia="zh-CN" w:bidi="ar"/>
        </w:rPr>
        <w:t>方案</w:t>
      </w:r>
    </w:p>
    <w:p>
      <w:pPr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一、功能参数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站脚：采用优质ADC12铝合金材料一体压铸成型，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可移动。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站脚高度：900mm、站脚厚度：50mm，站脚前后宽度:368mm.脚底部到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24"/>
        </w:rPr>
        <w:t>座板转轴高度：390mm。全包围式地脚螺丝孔内藏式地爆螺丝。站脚底部长度355mm,站脚固定安装孔距不小于309mm，固定螺丝可根据地面情况特定长度，外盖2个螺丝盖，防尘、安全、美观。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背框：框架上下采用优质1.5mm优质冷轧钢冲压成型，其中框架下面采用无藏尘设计，利于清洁，侧面2mm优质冷轧钢包边处理，经二氧化碳焊接成型，并经打磨、抛光、除锈磷化静电喷粉高温焗炉等工序处理。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背板：采用10mm厚多层优质旋切木皮模压夹板，双面热压0.8mm优质防火板。采用环保油漆和环保胶粘接，防潮、耐用、不褪色；弧形根据人体曲线设计，保证坐感舒服。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椅座：采用多层板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经模具热压一次成型。坐板规格：450*425*15mm，坐板与座角码采用穿透方式连接，采用环保胶粘接，防潮、耐用、不褪色。板与铝合金一体压铸成型角码采用穿透式连接，采用M8圆柱头六角螺丝2个/角码，整体弧度及曲线符合人体工程学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铝合金座托：采用采用13mm厚铝合金一体压铸成型座角码，角码表面作防氧化处理后，高温喷涂处理，附着力强、抗冲击、耐腐蚀、不生锈、不褪色、经久耐用，静音处理重力回复机构，坚固耐用，防夹手功能。</w:t>
      </w:r>
    </w:p>
    <w:p>
      <w:pPr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二、参考图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-68580</wp:posOffset>
            </wp:positionV>
            <wp:extent cx="3526790" cy="3795395"/>
            <wp:effectExtent l="0" t="0" r="16510" b="14605"/>
            <wp:wrapNone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3795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2747010" cy="3663950"/>
            <wp:effectExtent l="0" t="0" r="15240" b="1270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366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46990</wp:posOffset>
            </wp:positionV>
            <wp:extent cx="5487035" cy="3597910"/>
            <wp:effectExtent l="0" t="0" r="18415" b="2540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7035" cy="3597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sectPr>
      <w:footerReference r:id="rId3" w:type="default"/>
      <w:pgSz w:w="11906" w:h="16838"/>
      <w:pgMar w:top="1417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-467360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JxuK8PYAAAADAEAAA8A&#10;AAAAAAAAAQAgAAAAIgAAAGRycy9kb3ducmV2LnhtbFBLAQIUABQAAAAIAIdO4kDks6ajwgIAANYF&#10;AAAOAAAAAAAAAAEAIAAAACcBAABkcnMvZTJvRG9jLnhtbFBLBQYAAAAABgAGAFkBAABb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61CD2"/>
    <w:rsid w:val="078B004D"/>
    <w:rsid w:val="6AE61CD2"/>
    <w:rsid w:val="730B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 w:eastAsia="宋体" w:cs="Times New Roman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2025-03-04T02:56:00Z</dcterms:created>
  <dc:creator>张艺竞</dc:creator>
  <cp:lastModifiedBy>o灵岩o</cp:lastModifiedBy>
  <dcterms:modified xsi:type="dcterms:W3CDTF">2025-03-25T03:56:11Z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6E291E1DC7734459BB6BF0D1CFDE0A08_11</vt:lpwstr>
  </property>
  <property fmtid="{D5CDD505-2E9C-101B-9397-08002B2CF9AE}" pid="4" name="KSOTemplateDocerSaveRecord">
    <vt:lpwstr>eyJoZGlkIjoiOTMyNDJlNTM1MmIyMDBiYzZlMWJkZGEzM2U0OTY0NzAiLCJ1c2VySWQiOiIzNzg0MzA1OTYifQ==</vt:lpwstr>
  </property>
</Properties>
</file>