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 w:cs="Times New Roman"/>
          <w:sz w:val="32"/>
          <w:lang w:eastAsia="zh-CN"/>
        </w:rPr>
      </w:pPr>
      <w:bookmarkStart w:id="0" w:name="_GoBack"/>
      <w:bookmarkEnd w:id="0"/>
      <w:r>
        <w:rPr>
          <w:rFonts w:eastAsia="方正黑体_GBK" w:cs="Times New Roman"/>
          <w:sz w:val="32"/>
          <w:lang w:eastAsia="zh-CN"/>
        </w:rPr>
        <w:t>附件1</w:t>
      </w:r>
    </w:p>
    <w:p>
      <w:pPr>
        <w:spacing w:after="0"/>
        <w:jc w:val="center"/>
        <w:rPr>
          <w:rFonts w:eastAsia="方正小标宋_GBK" w:cs="Times New Roman"/>
          <w:sz w:val="44"/>
          <w:lang w:eastAsia="zh-CN"/>
        </w:rPr>
      </w:pPr>
      <w:r>
        <w:rPr>
          <w:rFonts w:hint="eastAsia" w:eastAsia="方正小标宋_GBK" w:cs="Times New Roman"/>
          <w:sz w:val="44"/>
          <w:lang w:eastAsia="zh-CN"/>
        </w:rPr>
        <w:t>2</w:t>
      </w:r>
      <w:r>
        <w:rPr>
          <w:rFonts w:eastAsia="方正小标宋_GBK" w:cs="Times New Roman"/>
          <w:sz w:val="44"/>
          <w:lang w:eastAsia="zh-CN"/>
        </w:rPr>
        <w:t>024</w:t>
      </w:r>
      <w:r>
        <w:rPr>
          <w:rFonts w:hint="eastAsia" w:eastAsia="方正小标宋_GBK" w:cs="Times New Roman"/>
          <w:sz w:val="44"/>
          <w:lang w:eastAsia="zh-CN"/>
        </w:rPr>
        <w:t>年度</w:t>
      </w:r>
      <w:r>
        <w:rPr>
          <w:rFonts w:eastAsia="方正小标宋_GBK" w:cs="Times New Roman"/>
          <w:sz w:val="44"/>
          <w:lang w:eastAsia="zh-CN"/>
        </w:rPr>
        <w:t>党员教育视频片策划方案</w:t>
      </w:r>
    </w:p>
    <w:p>
      <w:pPr>
        <w:spacing w:after="0"/>
        <w:jc w:val="center"/>
        <w:rPr>
          <w:rFonts w:eastAsia="方正小标宋_GBK" w:cs="Times New Roman"/>
          <w:sz w:val="36"/>
          <w:lang w:eastAsia="zh-CN"/>
        </w:rPr>
      </w:pPr>
      <w:r>
        <w:rPr>
          <w:rFonts w:hint="eastAsia" w:eastAsia="方正小标宋_GBK" w:cs="Times New Roman"/>
          <w:sz w:val="36"/>
          <w:lang w:eastAsia="zh-CN"/>
        </w:rPr>
        <w:t>（参考模板）</w:t>
      </w:r>
    </w:p>
    <w:p>
      <w:pPr>
        <w:spacing w:after="0" w:line="560" w:lineRule="exact"/>
        <w:ind w:firstLine="640" w:firstLineChars="200"/>
        <w:rPr>
          <w:rFonts w:eastAsia="方正黑体_GBK" w:cs="Times New Roman"/>
          <w:sz w:val="32"/>
          <w:szCs w:val="32"/>
          <w:lang w:eastAsia="zh-CN"/>
        </w:rPr>
      </w:pPr>
      <w:r>
        <w:rPr>
          <w:rFonts w:eastAsia="方正黑体_GBK" w:cs="Times New Roman"/>
          <w:sz w:val="32"/>
          <w:szCs w:val="32"/>
          <w:lang w:eastAsia="zh-CN"/>
        </w:rPr>
        <w:t>一、视频概述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……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说明：简要描述视频内容，提炼视频中的亮点、价值和意义。</w:t>
      </w:r>
    </w:p>
    <w:p>
      <w:pPr>
        <w:spacing w:after="0" w:line="560" w:lineRule="exact"/>
        <w:ind w:firstLine="640" w:firstLineChars="200"/>
        <w:rPr>
          <w:rFonts w:eastAsia="方正黑体_GBK" w:cs="Times New Roman"/>
          <w:sz w:val="32"/>
          <w:szCs w:val="32"/>
          <w:lang w:eastAsia="zh-CN"/>
        </w:rPr>
      </w:pPr>
      <w:r>
        <w:rPr>
          <w:rFonts w:eastAsia="方正黑体_GBK" w:cs="Times New Roman"/>
          <w:sz w:val="32"/>
          <w:szCs w:val="32"/>
          <w:lang w:eastAsia="zh-CN"/>
        </w:rPr>
        <w:t>二、作品类别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……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说明：分为7类：典型事迹片、纪录片、培训片、文艺片、微视频、新媒体课件、“党课开讲啦”视频。</w:t>
      </w:r>
    </w:p>
    <w:p>
      <w:pPr>
        <w:spacing w:after="0" w:line="560" w:lineRule="exact"/>
        <w:ind w:firstLine="640" w:firstLineChars="200"/>
        <w:rPr>
          <w:rFonts w:eastAsia="方正黑体_GBK" w:cs="Times New Roman"/>
          <w:sz w:val="32"/>
          <w:szCs w:val="32"/>
          <w:lang w:eastAsia="zh-CN"/>
        </w:rPr>
      </w:pPr>
      <w:r>
        <w:rPr>
          <w:rFonts w:eastAsia="方正黑体_GBK" w:cs="Times New Roman"/>
          <w:sz w:val="32"/>
          <w:szCs w:val="32"/>
          <w:lang w:eastAsia="zh-CN"/>
        </w:rPr>
        <w:t>三、视频主题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……</w:t>
      </w:r>
    </w:p>
    <w:p>
      <w:pPr>
        <w:spacing w:after="0" w:line="560" w:lineRule="exact"/>
        <w:ind w:firstLine="640" w:firstLineChars="200"/>
        <w:rPr>
          <w:rFonts w:eastAsia="方正黑体_GBK" w:cs="Times New Roman"/>
          <w:sz w:val="32"/>
          <w:szCs w:val="32"/>
          <w:lang w:eastAsia="zh-CN"/>
        </w:rPr>
      </w:pPr>
      <w:r>
        <w:rPr>
          <w:rFonts w:eastAsia="方正黑体_GBK" w:cs="Times New Roman"/>
          <w:sz w:val="32"/>
          <w:szCs w:val="32"/>
          <w:lang w:eastAsia="zh-CN"/>
        </w:rPr>
        <w:t>三、策划内容</w:t>
      </w:r>
    </w:p>
    <w:p>
      <w:pPr>
        <w:spacing w:after="0" w:line="560" w:lineRule="exact"/>
        <w:ind w:firstLine="640" w:firstLineChars="200"/>
        <w:rPr>
          <w:rFonts w:hint="eastAsia" w:ascii="方正楷体_GBK" w:eastAsia="方正楷体_GBK" w:cs="Times New Roman"/>
          <w:sz w:val="32"/>
          <w:szCs w:val="32"/>
          <w:lang w:eastAsia="zh-CN"/>
        </w:rPr>
      </w:pPr>
      <w:r>
        <w:rPr>
          <w:rFonts w:hint="eastAsia" w:ascii="方正楷体_GBK" w:eastAsia="方正楷体_GBK" w:cs="Times New Roman"/>
          <w:sz w:val="32"/>
          <w:szCs w:val="32"/>
          <w:lang w:eastAsia="zh-CN"/>
        </w:rPr>
        <w:t>（一）视频形式：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……</w:t>
      </w:r>
    </w:p>
    <w:p>
      <w:pPr>
        <w:spacing w:after="0" w:line="560" w:lineRule="exact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说明：纪实、访谈、叙事等。</w:t>
      </w:r>
    </w:p>
    <w:p>
      <w:pPr>
        <w:spacing w:after="0" w:line="560" w:lineRule="exact"/>
        <w:ind w:firstLine="640" w:firstLineChars="200"/>
        <w:rPr>
          <w:rFonts w:hint="eastAsia" w:ascii="方正楷体_GBK" w:eastAsia="方正楷体_GBK" w:cs="Times New Roman"/>
          <w:sz w:val="32"/>
          <w:szCs w:val="32"/>
          <w:lang w:eastAsia="zh-CN"/>
        </w:rPr>
      </w:pPr>
      <w:r>
        <w:rPr>
          <w:rFonts w:ascii="方正楷体_GBK" w:eastAsia="方正楷体_GBK" w:cs="Times New Roman"/>
          <w:sz w:val="32"/>
          <w:szCs w:val="32"/>
          <w:lang w:eastAsia="zh-CN"/>
        </w:rPr>
        <w:t>（</w:t>
      </w:r>
      <w:r>
        <w:rPr>
          <w:rFonts w:hint="eastAsia" w:ascii="方正楷体_GBK" w:eastAsia="方正楷体_GBK" w:cs="Times New Roman"/>
          <w:sz w:val="32"/>
          <w:szCs w:val="32"/>
          <w:lang w:eastAsia="zh-CN"/>
        </w:rPr>
        <w:t>二</w:t>
      </w:r>
      <w:r>
        <w:rPr>
          <w:rFonts w:ascii="方正楷体_GBK" w:eastAsia="方正楷体_GBK" w:cs="Times New Roman"/>
          <w:sz w:val="32"/>
          <w:szCs w:val="32"/>
          <w:lang w:eastAsia="zh-CN"/>
        </w:rPr>
        <w:t>）视频预计时长:</w:t>
      </w:r>
    </w:p>
    <w:p>
      <w:pPr>
        <w:spacing w:after="0" w:line="560" w:lineRule="exact"/>
        <w:ind w:firstLine="640" w:firstLineChars="200"/>
        <w:rPr>
          <w:rFonts w:ascii="方正楷体_GBK" w:eastAsia="方正楷体_GBK" w:cs="Times New Roman"/>
          <w:sz w:val="32"/>
          <w:szCs w:val="32"/>
          <w:lang w:eastAsia="zh-CN"/>
        </w:rPr>
      </w:pPr>
      <w:r>
        <w:rPr>
          <w:rFonts w:ascii="方正楷体_GBK" w:eastAsia="方正楷体_GBK" w:cs="Times New Roman"/>
          <w:sz w:val="32"/>
          <w:szCs w:val="32"/>
          <w:lang w:eastAsia="zh-CN"/>
        </w:rPr>
        <w:t>（三）视频内容结构（脚本）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……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说明：以脚本形式体现故事的发展大纲，参与的角色，各角色的对白，动作，情绪的变化等。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color w:val="FF0000"/>
          <w:sz w:val="32"/>
          <w:szCs w:val="32"/>
          <w:lang w:eastAsia="zh-CN"/>
        </w:rPr>
      </w:pPr>
      <w:r>
        <w:rPr>
          <w:rFonts w:eastAsia="方正仿宋_GBK" w:cs="Times New Roman"/>
          <w:color w:val="FF0000"/>
          <w:sz w:val="32"/>
          <w:szCs w:val="32"/>
          <w:lang w:eastAsia="zh-CN"/>
        </w:rPr>
        <w:t>该部分为策划方案的核心内容，要尽可能详细地描述视频脚本。</w:t>
      </w:r>
    </w:p>
    <w:p>
      <w:pPr>
        <w:spacing w:after="0" w:line="560" w:lineRule="exact"/>
        <w:ind w:firstLine="640" w:firstLineChars="200"/>
        <w:rPr>
          <w:rFonts w:eastAsia="方正黑体_GBK" w:cs="Times New Roman"/>
          <w:sz w:val="32"/>
          <w:szCs w:val="32"/>
          <w:lang w:eastAsia="zh-CN"/>
        </w:rPr>
      </w:pPr>
      <w:r>
        <w:rPr>
          <w:rFonts w:eastAsia="方正黑体_GBK" w:cs="Times New Roman"/>
          <w:sz w:val="32"/>
          <w:szCs w:val="32"/>
          <w:lang w:eastAsia="zh-CN"/>
        </w:rPr>
        <w:t>四、作品的创新性和可行性分析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……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说明：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创新性分析从设计思路、内容或形式的创新性、视频创意、亮点、观众情感共鸣等方面简要阐述。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可行性分析从技术实施、资源投入、人财物等方面进性简要阐述。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负责人：XXX</w:t>
      </w:r>
    </w:p>
    <w:p>
      <w:pPr>
        <w:spacing w:after="0" w:line="560" w:lineRule="exact"/>
        <w:ind w:firstLine="640" w:firstLineChars="200"/>
        <w:rPr>
          <w:rFonts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联系电话：XXX</w:t>
      </w:r>
    </w:p>
    <w:p>
      <w:pPr>
        <w:spacing w:line="360" w:lineRule="auto"/>
        <w:ind w:firstLine="425"/>
        <w:jc w:val="right"/>
        <w:rPr>
          <w:rFonts w:eastAsia="方正仿宋_GBK" w:cs="Times New Roman"/>
          <w:sz w:val="32"/>
          <w:szCs w:val="32"/>
          <w:lang w:eastAsia="zh-CN"/>
        </w:rPr>
      </w:pPr>
    </w:p>
    <w:p>
      <w:pPr>
        <w:spacing w:line="360" w:lineRule="auto"/>
        <w:ind w:firstLine="425"/>
        <w:jc w:val="right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XXX党总支</w:t>
      </w:r>
    </w:p>
    <w:p>
      <w:pPr>
        <w:spacing w:line="360" w:lineRule="auto"/>
        <w:ind w:firstLine="425"/>
        <w:jc w:val="right"/>
        <w:rPr>
          <w:rFonts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  <w:lang w:eastAsia="zh-CN"/>
        </w:rPr>
        <w:t>X年X月X日</w:t>
      </w:r>
    </w:p>
    <w:p>
      <w:pPr>
        <w:spacing w:line="360" w:lineRule="auto"/>
        <w:ind w:firstLine="425"/>
        <w:rPr>
          <w:rFonts w:cs="Times New Roman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ＭＳ 明朝">
    <w:altName w:val="SimSun-ExtB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-ExtB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ＭＳ 明朝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3A1B"/>
    <w:rsid w:val="00083EA1"/>
    <w:rsid w:val="0015074B"/>
    <w:rsid w:val="0029639D"/>
    <w:rsid w:val="00326F90"/>
    <w:rsid w:val="00406EB1"/>
    <w:rsid w:val="00472B40"/>
    <w:rsid w:val="00622241"/>
    <w:rsid w:val="00624BB0"/>
    <w:rsid w:val="00693879"/>
    <w:rsid w:val="008A65F9"/>
    <w:rsid w:val="00AA1D8D"/>
    <w:rsid w:val="00B47730"/>
    <w:rsid w:val="00C504BD"/>
    <w:rsid w:val="00CB0664"/>
    <w:rsid w:val="00EB0ABE"/>
    <w:rsid w:val="00F06422"/>
    <w:rsid w:val="00FC693F"/>
    <w:rsid w:val="5CF53502"/>
    <w:rsid w:val="F3E7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uiPriority w:val="99"/>
  </w:style>
  <w:style w:type="character" w:customStyle="1" w:styleId="136">
    <w:name w:val="页脚 字符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uiPriority w:val="99"/>
  </w:style>
  <w:style w:type="character" w:customStyle="1" w:styleId="145">
    <w:name w:val="正文文本 2 字符"/>
    <w:basedOn w:val="132"/>
    <w:link w:val="28"/>
    <w:uiPriority w:val="99"/>
  </w:style>
  <w:style w:type="character" w:customStyle="1" w:styleId="146">
    <w:name w:val="正文文本 3 字符"/>
    <w:basedOn w:val="132"/>
    <w:link w:val="17"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</Words>
  <Characters>337</Characters>
  <Lines>2</Lines>
  <Paragraphs>1</Paragraphs>
  <TotalTime>6</TotalTime>
  <ScaleCrop>false</ScaleCrop>
  <LinksUpToDate>false</LinksUpToDate>
  <CharactersWithSpaces>395</CharactersWithSpaces>
  <Application>WPS Office WWO_wpscloud_20220113155708-b25ede69a2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2024-10-13T00:49:00Z</dcterms:created>
  <dc:creator>邹晓菊</dc:creator>
  <cp:lastModifiedBy>Admin</cp:lastModifiedBy>
  <dcterms:modified xsi:type="dcterms:W3CDTF">2024-10-13T14:30:10Z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