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5C66">
      <w:pPr>
        <w:rPr>
          <w:rFonts w:asciiTheme="majorEastAsia" w:hAnsiTheme="majorEastAsia" w:eastAsiaTheme="majorEastAsia" w:cstheme="majorEastAsia"/>
          <w:sz w:val="24"/>
          <w:szCs w:val="24"/>
        </w:rPr>
      </w:pPr>
      <w:bookmarkStart w:id="0" w:name="_GoBack"/>
      <w:bookmarkEnd w:id="0"/>
      <w:r>
        <w:rPr>
          <w:rFonts w:asciiTheme="majorEastAsia" w:hAnsiTheme="majorEastAsia" w:eastAsiaTheme="majorEastAsia"/>
          <w:b/>
          <w:sz w:val="32"/>
          <w:szCs w:val="32"/>
        </w:rPr>
        <w:t xml:space="preserve">   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 xml:space="preserve">                    </w:t>
      </w:r>
    </w:p>
    <w:p w14:paraId="7D968E24">
      <w:pPr>
        <w:spacing w:line="480" w:lineRule="auto"/>
        <w:ind w:right="28"/>
        <w:rPr>
          <w:rFonts w:ascii="方正小标宋_GBK" w:hAnsi="方正小标宋_GBK" w:eastAsia="方正小标宋_GBK"/>
          <w:sz w:val="30"/>
          <w:szCs w:val="30"/>
        </w:rPr>
      </w:pPr>
    </w:p>
    <w:p w14:paraId="13D7FA29">
      <w:pPr>
        <w:spacing w:line="480" w:lineRule="auto"/>
        <w:ind w:right="28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6"/>
        </w:rPr>
        <w:t>普通高等教育本科国家级规划教材</w:t>
      </w:r>
    </w:p>
    <w:p w14:paraId="5FA4ACC4">
      <w:pPr>
        <w:spacing w:line="480" w:lineRule="auto"/>
        <w:ind w:right="28"/>
        <w:jc w:val="center"/>
        <w:rPr>
          <w:rFonts w:ascii="方正小标宋_GBK" w:hAnsi="方正小标宋_GBK" w:eastAsia="方正小标宋_GBK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6"/>
        </w:rPr>
        <w:t>申报书</w:t>
      </w:r>
    </w:p>
    <w:p w14:paraId="4B84CC0B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4094B0F7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2355CDF2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推荐类型：</w:t>
      </w:r>
      <w:r>
        <w:rPr>
          <w:rFonts w:ascii="Wingdings" w:hAnsi="Wingdings" w:eastAsia="仿宋_GB2312" w:cs="Wingdings"/>
          <w:sz w:val="32"/>
          <w:szCs w:val="36"/>
        </w:rPr>
        <w:sym w:font="Wingdings" w:char="00A8"/>
      </w:r>
      <w:r>
        <w:rPr>
          <w:rFonts w:hint="eastAsia" w:ascii="仿宋_GB2312" w:hAnsi="黑体" w:eastAsia="仿宋_GB2312"/>
          <w:sz w:val="32"/>
          <w:szCs w:val="36"/>
        </w:rPr>
        <w:t xml:space="preserve">单本 </w:t>
      </w:r>
      <w:r>
        <w:rPr>
          <w:rFonts w:ascii="Wingdings" w:hAnsi="Wingdings" w:eastAsia="仿宋_GB2312" w:cs="Wingdings"/>
          <w:sz w:val="32"/>
          <w:szCs w:val="36"/>
        </w:rPr>
        <w:sym w:font="Wingdings" w:char="00A8"/>
      </w:r>
      <w:r>
        <w:rPr>
          <w:rFonts w:hint="eastAsia" w:ascii="仿宋_GB2312" w:hAnsi="黑体" w:eastAsia="仿宋_GB2312"/>
          <w:sz w:val="32"/>
          <w:szCs w:val="36"/>
        </w:rPr>
        <w:t>全册 共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6"/>
        </w:rPr>
        <w:t>册</w:t>
      </w:r>
    </w:p>
    <w:p w14:paraId="2DCA8B11">
      <w:pPr>
        <w:spacing w:line="600" w:lineRule="exact"/>
        <w:ind w:right="28" w:firstLine="1280" w:firstLineChars="400"/>
        <w:rPr>
          <w:rFonts w:ascii="黑体" w:hAnsi="黑体" w:eastAsia="仿宋_GB2312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书    名： </w:t>
      </w:r>
    </w:p>
    <w:p w14:paraId="4E45CFF6">
      <w:pPr>
        <w:spacing w:line="600" w:lineRule="exact"/>
        <w:ind w:right="28" w:firstLine="1280" w:firstLineChars="400"/>
        <w:rPr>
          <w:rFonts w:ascii="黑体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书    号： </w:t>
      </w:r>
    </w:p>
    <w:p w14:paraId="6747E077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第一主编： </w:t>
      </w:r>
    </w:p>
    <w:p w14:paraId="4B7B15BD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联系电话： </w:t>
      </w:r>
    </w:p>
    <w:p w14:paraId="4BFDCBB3">
      <w:pPr>
        <w:spacing w:line="600" w:lineRule="exact"/>
        <w:ind w:right="28" w:firstLine="1280" w:firstLineChars="400"/>
        <w:rPr>
          <w:rFonts w:ascii="黑体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主编单位： </w:t>
      </w:r>
    </w:p>
    <w:p w14:paraId="627C7C46">
      <w:pPr>
        <w:spacing w:line="600" w:lineRule="exact"/>
        <w:ind w:right="28" w:firstLine="1280" w:firstLineChars="400"/>
        <w:rPr>
          <w:rFonts w:ascii="黑体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出 版 社： </w:t>
      </w:r>
    </w:p>
    <w:p w14:paraId="5CB878FF">
      <w:pPr>
        <w:spacing w:line="600" w:lineRule="exact"/>
        <w:ind w:right="28" w:firstLine="1249" w:firstLineChars="488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pacing w:val="0"/>
          <w:w w:val="80"/>
          <w:kern w:val="0"/>
          <w:sz w:val="32"/>
          <w:szCs w:val="36"/>
          <w:fitText w:val="1280" w:id="480709768"/>
        </w:rPr>
        <w:t>专业类代码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</w:p>
    <w:p w14:paraId="2C06BA3C">
      <w:pPr>
        <w:spacing w:line="600" w:lineRule="exact"/>
        <w:ind w:right="28" w:firstLine="1280" w:firstLineChars="400"/>
        <w:rPr>
          <w:rFonts w:ascii="黑体" w:hAnsi="黑体" w:eastAsia="仿宋_GB2312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推荐单位： </w:t>
      </w:r>
    </w:p>
    <w:p w14:paraId="19236358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填表日期： </w:t>
      </w:r>
    </w:p>
    <w:p w14:paraId="7DA6EEBF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0822160B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1EB452D4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06DA56A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教育部</w:t>
      </w:r>
      <w:r>
        <w:rPr>
          <w:rFonts w:hint="eastAsia" w:ascii="黑体" w:hAnsi="黑体" w:eastAsia="黑体"/>
          <w:sz w:val="28"/>
          <w:szCs w:val="28"/>
        </w:rPr>
        <w:t>高等教育司</w:t>
      </w:r>
      <w:r>
        <w:rPr>
          <w:rFonts w:ascii="黑体" w:hAnsi="黑体" w:eastAsia="黑体"/>
          <w:sz w:val="28"/>
          <w:szCs w:val="28"/>
        </w:rPr>
        <w:t>制</w:t>
      </w:r>
    </w:p>
    <w:p w14:paraId="013AEAA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二○</w:t>
      </w: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十二</w:t>
      </w:r>
      <w:r>
        <w:rPr>
          <w:rFonts w:ascii="黑体" w:hAnsi="黑体" w:eastAsia="黑体"/>
          <w:sz w:val="28"/>
          <w:szCs w:val="28"/>
        </w:rPr>
        <w:t>月</w:t>
      </w:r>
    </w:p>
    <w:p w14:paraId="4C490C64">
      <w:pPr>
        <w:widowControl/>
        <w:jc w:val="left"/>
        <w:rPr>
          <w:rFonts w:asciiTheme="majorEastAsia" w:hAnsiTheme="majorEastAsia" w:eastAsiaTheme="majorEastAsia"/>
        </w:rPr>
      </w:pPr>
      <w:r>
        <w:rPr>
          <w:rFonts w:ascii="黑体" w:hAnsi="黑体" w:eastAsia="黑体"/>
          <w:sz w:val="28"/>
          <w:szCs w:val="36"/>
        </w:rPr>
        <w:br w:type="page"/>
      </w:r>
    </w:p>
    <w:p w14:paraId="296D3E9C">
      <w:pPr>
        <w:widowControl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5F07A34A">
      <w:pPr>
        <w:widowControl/>
        <w:spacing w:line="56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填报说明</w:t>
      </w:r>
    </w:p>
    <w:p w14:paraId="431025B3">
      <w:pPr>
        <w:widowControl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一、此申报书以线上填报为准，正式推荐后生成带水印和申报编号的正式版本，请有关人员签字、有关单位盖章后正式报送。</w:t>
      </w:r>
    </w:p>
    <w:p w14:paraId="5D83195F">
      <w:pPr>
        <w:widowControl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二、表格中的字数须严格按照限定填写。</w:t>
      </w:r>
    </w:p>
    <w:p w14:paraId="09712715">
      <w:pPr>
        <w:widowControl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三、申报书封面不用填写，将从填报的申报书具体内容中提取。</w:t>
      </w:r>
    </w:p>
    <w:p w14:paraId="54F514BD">
      <w:pPr>
        <w:widowControl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四、“推荐单位”为教材第一主编（作者）单位所属的教育部直属高校、有关部门（单位）教育司（局）、省级教育行政部门，第一主编非高校教师的教材，可由第二主编所在高校申报。</w:t>
      </w:r>
    </w:p>
    <w:p w14:paraId="592974C5">
      <w:pPr>
        <w:widowControl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五、填报的教材基本信息（书名、书号、作者、出版社、版次、出版时间等）须与版权页、中央宣传部出版物数据中心（https://pdc.capub.cn/）</w:t>
      </w:r>
      <w:r>
        <w:fldChar w:fldCharType="begin"/>
      </w:r>
      <w:r>
        <w:instrText xml:space="preserve"> HYPERLINK "https://www.capub.cn/pdm/business/site/cip/approveNo.jsp"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CIP核字号验证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一致。应在申报书规定位置提交版权页扫描电子版和CIP核字号查询截图。</w:t>
      </w:r>
    </w:p>
    <w:p w14:paraId="6C99F524">
      <w:pPr>
        <w:widowControl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、按照“全册”申报的教材，每册教材的具体信息需要分别填写，有关教材电子版、《图书编校质量自查结果记录表》也须按册分别上传。</w:t>
      </w:r>
    </w:p>
    <w:p w14:paraId="695E49A8">
      <w:pPr>
        <w:widowControl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、所填所有作者须在教材中明确出现姓名。</w:t>
      </w:r>
    </w:p>
    <w:p w14:paraId="613C9B4E">
      <w:pPr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28"/>
          <w:szCs w:val="28"/>
        </w:rPr>
        <w:t>、申报材料按每种申报教材单独装订成册，以“全册”申报的，合并装订成册。申报材料一式两份，至少有一份申报材料为签字盖章的原件。</w:t>
      </w:r>
    </w:p>
    <w:p w14:paraId="6D1EE10A">
      <w:pPr>
        <w:spacing w:line="560" w:lineRule="exact"/>
        <w:ind w:firstLine="560" w:firstLineChars="200"/>
        <w:rPr>
          <w:rFonts w:asciiTheme="majorEastAsia" w:hAnsiTheme="majorEastAsia" w:eastAsiaTheme="majorEastAsia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28"/>
          <w:szCs w:val="28"/>
        </w:rPr>
        <w:t>、经中央有关部门审定的教材、全国教材建设奖(高等教育类)获奖教材、已立项建设并正式出版的“101计划”等核心教材、“四新”重点建设教材（含战略性新兴领域教材）参与本次遴选，不占用申报单位教材推荐额度，不受2年教学周期限制。以上教材由教育部直属高校、有关部门（单位）教育司（局）、省级教育行政部门审核后，统一向教育部报送。</w:t>
      </w:r>
      <w:r>
        <w:rPr>
          <w:rFonts w:asciiTheme="majorEastAsia" w:hAnsiTheme="majorEastAsia" w:eastAsiaTheme="majorEastAsia"/>
          <w:sz w:val="28"/>
          <w:szCs w:val="32"/>
        </w:rPr>
        <w:br w:type="page"/>
      </w:r>
    </w:p>
    <w:p w14:paraId="54AC3770">
      <w:pPr>
        <w:numPr>
          <w:ilvl w:val="0"/>
          <w:numId w:val="1"/>
        </w:numPr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教材基本信息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3A437739">
        <w:trPr>
          <w:trHeight w:val="425" w:hRule="atLeast"/>
        </w:trPr>
        <w:tc>
          <w:tcPr>
            <w:tcW w:w="1980" w:type="dxa"/>
            <w:vAlign w:val="center"/>
          </w:tcPr>
          <w:p w14:paraId="6DD7B8C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vAlign w:val="center"/>
          </w:tcPr>
          <w:p w14:paraId="07D966A5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669B156">
        <w:trPr>
          <w:trHeight w:val="487" w:hRule="atLeast"/>
        </w:trPr>
        <w:tc>
          <w:tcPr>
            <w:tcW w:w="1980" w:type="dxa"/>
            <w:vAlign w:val="center"/>
          </w:tcPr>
          <w:p w14:paraId="494190C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vAlign w:val="center"/>
          </w:tcPr>
          <w:p w14:paraId="735C490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1A17E7D">
        <w:trPr>
          <w:trHeight w:val="783" w:hRule="atLeast"/>
        </w:trPr>
        <w:tc>
          <w:tcPr>
            <w:tcW w:w="1980" w:type="dxa"/>
            <w:vAlign w:val="center"/>
          </w:tcPr>
          <w:p w14:paraId="0FC50165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vAlign w:val="center"/>
          </w:tcPr>
          <w:p w14:paraId="13D3284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单位名称：</w:t>
            </w:r>
          </w:p>
          <w:p w14:paraId="26BDFD0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○部属高校 ○省属高校 ○其他</w:t>
            </w:r>
          </w:p>
        </w:tc>
      </w:tr>
      <w:tr w14:paraId="01C40262">
        <w:trPr>
          <w:trHeight w:val="456" w:hRule="atLeast"/>
        </w:trPr>
        <w:tc>
          <w:tcPr>
            <w:tcW w:w="1980" w:type="dxa"/>
            <w:vAlign w:val="center"/>
          </w:tcPr>
          <w:p w14:paraId="0B7E660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vAlign w:val="center"/>
          </w:tcPr>
          <w:p w14:paraId="0B1D654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○单本 ○全册 册数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</w:p>
        </w:tc>
      </w:tr>
      <w:tr w14:paraId="4B5F28C9">
        <w:tc>
          <w:tcPr>
            <w:tcW w:w="1980" w:type="dxa"/>
            <w:vAlign w:val="center"/>
          </w:tcPr>
          <w:p w14:paraId="579C210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教材所属学科专业类</w:t>
            </w:r>
          </w:p>
        </w:tc>
        <w:tc>
          <w:tcPr>
            <w:tcW w:w="6520" w:type="dxa"/>
            <w:vAlign w:val="center"/>
          </w:tcPr>
          <w:p w14:paraId="1BACB31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所属本科专业类代码（四位）及名称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</w:p>
        </w:tc>
      </w:tr>
      <w:tr w14:paraId="678598CF">
        <w:tc>
          <w:tcPr>
            <w:tcW w:w="1980" w:type="dxa"/>
            <w:vAlign w:val="center"/>
          </w:tcPr>
          <w:p w14:paraId="1CAC800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教材应用对象所属学科专业类</w:t>
            </w:r>
          </w:p>
        </w:tc>
        <w:tc>
          <w:tcPr>
            <w:tcW w:w="6520" w:type="dxa"/>
            <w:vAlign w:val="center"/>
          </w:tcPr>
          <w:p w14:paraId="20B8AB05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所属本科专业类代码（四位）及名称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</w:t>
            </w:r>
          </w:p>
        </w:tc>
      </w:tr>
      <w:tr w14:paraId="19C61C09">
        <w:tc>
          <w:tcPr>
            <w:tcW w:w="1980" w:type="dxa"/>
            <w:vAlign w:val="center"/>
          </w:tcPr>
          <w:p w14:paraId="0B442DA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vAlign w:val="center"/>
          </w:tcPr>
          <w:p w14:paraId="5198C53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○中文 ○英文 ○其他外国语</w:t>
            </w:r>
          </w:p>
          <w:p w14:paraId="6CD3F0B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○盲文 ○中国少数民族语言</w:t>
            </w:r>
          </w:p>
        </w:tc>
      </w:tr>
      <w:tr w14:paraId="176AEAA7">
        <w:trPr>
          <w:trHeight w:val="418" w:hRule="atLeast"/>
        </w:trPr>
        <w:tc>
          <w:tcPr>
            <w:tcW w:w="1980" w:type="dxa"/>
            <w:vAlign w:val="center"/>
          </w:tcPr>
          <w:p w14:paraId="602E357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vAlign w:val="center"/>
          </w:tcPr>
          <w:p w14:paraId="67C54EB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I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SBN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3034F85C">
        <w:trPr>
          <w:trHeight w:val="1826" w:hRule="atLeast"/>
        </w:trPr>
        <w:tc>
          <w:tcPr>
            <w:tcW w:w="1980" w:type="dxa"/>
            <w:vAlign w:val="center"/>
          </w:tcPr>
          <w:p w14:paraId="7BB8C66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是否重点立项教材</w:t>
            </w:r>
          </w:p>
        </w:tc>
        <w:tc>
          <w:tcPr>
            <w:tcW w:w="6520" w:type="dxa"/>
            <w:vAlign w:val="center"/>
          </w:tcPr>
          <w:p w14:paraId="7AA0776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○经中央有关部门审定的教材(点对点通知)</w:t>
            </w:r>
          </w:p>
          <w:p w14:paraId="7911420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○第一届全国教材建设奖(高等教育类)获奖教材</w:t>
            </w:r>
          </w:p>
          <w:p w14:paraId="7F55574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○第二届全国教材建设奖(高等教育类)获奖教材（公示）</w:t>
            </w:r>
          </w:p>
          <w:p w14:paraId="0802B76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○"101计划"等核心教材(点对点通知)</w:t>
            </w:r>
          </w:p>
          <w:p w14:paraId="6B42DEA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○"四新"重点建设教材(含战略性新兴领域教材)(点对点通知)</w:t>
            </w:r>
          </w:p>
          <w:p w14:paraId="7F63BC1F">
            <w:pPr>
              <w:rPr>
                <w:rFonts w:ascii="仿宋_GB2312" w:hAnsi="仿宋_GB2312" w:cs="仿宋_GB2312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○否</w:t>
            </w:r>
          </w:p>
        </w:tc>
      </w:tr>
      <w:tr w14:paraId="5AA3279E">
        <w:tc>
          <w:tcPr>
            <w:tcW w:w="1980" w:type="dxa"/>
            <w:vAlign w:val="center"/>
          </w:tcPr>
          <w:p w14:paraId="7B28A81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vAlign w:val="center"/>
          </w:tcPr>
          <w:p w14:paraId="61C4EC1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6763E64">
        <w:trPr>
          <w:trHeight w:val="289" w:hRule="atLeast"/>
        </w:trPr>
        <w:tc>
          <w:tcPr>
            <w:tcW w:w="1980" w:type="dxa"/>
            <w:vAlign w:val="center"/>
          </w:tcPr>
          <w:p w14:paraId="4033C7B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vAlign w:val="center"/>
          </w:tcPr>
          <w:p w14:paraId="1D829AB8">
            <w:pPr>
              <w:widowControl/>
              <w:ind w:firstLine="240" w:firstLineChars="1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应于2023年12月（含）前出版</w:t>
            </w:r>
          </w:p>
        </w:tc>
      </w:tr>
      <w:tr w14:paraId="1137C5C7">
        <w:tc>
          <w:tcPr>
            <w:tcW w:w="1980" w:type="dxa"/>
            <w:vAlign w:val="center"/>
          </w:tcPr>
          <w:p w14:paraId="714448F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  <w:vAlign w:val="center"/>
          </w:tcPr>
          <w:p w14:paraId="63B0D06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○纸质教材 ○数字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教材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○纸质教材附带数字资源</w:t>
            </w:r>
          </w:p>
        </w:tc>
      </w:tr>
      <w:tr w14:paraId="1DE4952C">
        <w:trPr>
          <w:trHeight w:val="904" w:hRule="atLeast"/>
        </w:trPr>
        <w:tc>
          <w:tcPr>
            <w:tcW w:w="1980" w:type="dxa"/>
            <w:vAlign w:val="center"/>
          </w:tcPr>
          <w:p w14:paraId="23AB2C4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vAlign w:val="center"/>
          </w:tcPr>
          <w:p w14:paraId="78CE501E">
            <w:pPr>
              <w:ind w:firstLine="240" w:firstLineChars="1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次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</w:p>
        </w:tc>
      </w:tr>
      <w:tr w14:paraId="76A4BDCF">
        <w:trPr>
          <w:trHeight w:val="905" w:hRule="atLeast"/>
        </w:trPr>
        <w:tc>
          <w:tcPr>
            <w:tcW w:w="1980" w:type="dxa"/>
            <w:vAlign w:val="center"/>
          </w:tcPr>
          <w:p w14:paraId="653B7FA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vAlign w:val="center"/>
          </w:tcPr>
          <w:p w14:paraId="369C9B6F">
            <w:pPr>
              <w:widowControl/>
              <w:ind w:firstLine="240" w:firstLineChars="100"/>
              <w:jc w:val="left"/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应于2022年12月（含）-2025年12月（含）</w:t>
            </w:r>
          </w:p>
          <w:p w14:paraId="3103B78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印次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</w:p>
        </w:tc>
      </w:tr>
      <w:tr w14:paraId="4CD1872E">
        <w:trPr>
          <w:trHeight w:val="985" w:hRule="atLeast"/>
        </w:trPr>
        <w:tc>
          <w:tcPr>
            <w:tcW w:w="1980" w:type="dxa"/>
            <w:vAlign w:val="center"/>
          </w:tcPr>
          <w:p w14:paraId="2912B38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vAlign w:val="center"/>
          </w:tcPr>
          <w:p w14:paraId="4D7CEE5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6E52FD1">
        <w:trPr>
          <w:trHeight w:val="2801" w:hRule="atLeast"/>
        </w:trPr>
        <w:tc>
          <w:tcPr>
            <w:tcW w:w="1980" w:type="dxa"/>
            <w:vAlign w:val="center"/>
          </w:tcPr>
          <w:p w14:paraId="1D3BD34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初版以来是否列为重点项目</w:t>
            </w:r>
          </w:p>
        </w:tc>
        <w:tc>
          <w:tcPr>
            <w:tcW w:w="6520" w:type="dxa"/>
            <w:vAlign w:val="center"/>
          </w:tcPr>
          <w:p w14:paraId="1B25A71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○第一届全国教材建设奖(高等教育类)获奖教材</w:t>
            </w:r>
          </w:p>
          <w:p w14:paraId="0E87AB5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○第二届全国教材建设奖(高等教育类)获奖教材（公示）</w:t>
            </w:r>
          </w:p>
          <w:p w14:paraId="05C60DB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 十二五普通高等教育本科国家级规划教材</w:t>
            </w:r>
          </w:p>
          <w:p w14:paraId="1A08F3C8">
            <w:pPr>
              <w:widowControl/>
              <w:jc w:val="left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○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十二五以来省级优秀教材</w:t>
            </w:r>
          </w:p>
          <w:p w14:paraId="647D1260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○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十二五以来省级规划教材</w:t>
            </w:r>
          </w:p>
          <w:p w14:paraId="2D36DB19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其他省部级及以上项目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</w:t>
            </w:r>
          </w:p>
          <w:p w14:paraId="2C8008F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否</w:t>
            </w:r>
          </w:p>
        </w:tc>
      </w:tr>
    </w:tbl>
    <w:p w14:paraId="61684C53">
      <w:pPr>
        <w:rPr>
          <w:rFonts w:ascii="黑体" w:hAnsi="黑体" w:eastAsia="黑体" w:cs="黑体"/>
          <w:sz w:val="24"/>
          <w:szCs w:val="24"/>
        </w:rPr>
      </w:pPr>
    </w:p>
    <w:p w14:paraId="7944FF77"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二、教材适用情况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61EE6E3E">
        <w:trPr>
          <w:trHeight w:val="90" w:hRule="atLeast"/>
        </w:trPr>
        <w:tc>
          <w:tcPr>
            <w:tcW w:w="1980" w:type="dxa"/>
            <w:vAlign w:val="center"/>
          </w:tcPr>
          <w:p w14:paraId="670966F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6EC04A4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4BF9516">
        <w:tc>
          <w:tcPr>
            <w:tcW w:w="1980" w:type="dxa"/>
            <w:vAlign w:val="center"/>
          </w:tcPr>
          <w:p w14:paraId="13082275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3A1EA57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292E301">
        <w:tc>
          <w:tcPr>
            <w:tcW w:w="1980" w:type="dxa"/>
            <w:vMerge w:val="restart"/>
            <w:vAlign w:val="center"/>
          </w:tcPr>
          <w:p w14:paraId="04C73D5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6A881B79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Wingdings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必修课 </w:t>
            </w:r>
            <w:r>
              <w:rPr>
                <w:rFonts w:hint="eastAsia" w:ascii="Wingdings" w:hAnsi="Wingdings" w:eastAsia="仿宋_GB2312" w:cs="Wingdings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选修课</w:t>
            </w:r>
          </w:p>
        </w:tc>
      </w:tr>
      <w:tr w14:paraId="70E7DA14">
        <w:tc>
          <w:tcPr>
            <w:tcW w:w="1980" w:type="dxa"/>
            <w:vMerge w:val="continue"/>
            <w:vAlign w:val="center"/>
          </w:tcPr>
          <w:p w14:paraId="581B3C0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7D9FDB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14:paraId="5CA0162D">
        <w:tc>
          <w:tcPr>
            <w:tcW w:w="1980" w:type="dxa"/>
            <w:vMerge w:val="continue"/>
            <w:vAlign w:val="center"/>
          </w:tcPr>
          <w:p w14:paraId="09A627B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64EEB27">
            <w:pPr>
              <w:rPr>
                <w:rFonts w:eastAsia="仿宋_GB2312" w:asciiTheme="majorEastAsia" w:hAnsiTheme="majorEastAsia"/>
                <w:sz w:val="24"/>
                <w:szCs w:val="24"/>
              </w:rPr>
            </w:pPr>
            <w:r>
              <w:rPr>
                <w:rFonts w:ascii="Wingdings" w:hAnsi="Wingdings" w:eastAsia="仿宋_GB2312" w:cs="Wingdings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思想政治理论课 </w:t>
            </w:r>
            <w:r>
              <w:rPr>
                <w:rFonts w:ascii="Wingdings" w:hAnsi="Wingdings" w:eastAsia="仿宋_GB2312" w:cs="Wingdings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实验课（如不涉及，此行可不选）</w:t>
            </w:r>
          </w:p>
        </w:tc>
      </w:tr>
      <w:tr w14:paraId="32CEBEA2">
        <w:tc>
          <w:tcPr>
            <w:tcW w:w="1980" w:type="dxa"/>
            <w:vAlign w:val="center"/>
          </w:tcPr>
          <w:p w14:paraId="047FA27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2F88EBE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</w:t>
            </w:r>
          </w:p>
        </w:tc>
      </w:tr>
    </w:tbl>
    <w:p w14:paraId="40740BCB">
      <w:pPr>
        <w:pStyle w:val="13"/>
        <w:ind w:firstLine="0" w:firstLineChars="0"/>
        <w:rPr>
          <w:rFonts w:asciiTheme="majorEastAsia" w:hAnsiTheme="majorEastAsia" w:eastAsiaTheme="majorEastAsia"/>
          <w:sz w:val="24"/>
          <w:szCs w:val="24"/>
        </w:rPr>
      </w:pPr>
    </w:p>
    <w:p w14:paraId="3EF53467">
      <w:pPr>
        <w:pStyle w:val="13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三、作者信息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82"/>
        <w:gridCol w:w="748"/>
        <w:gridCol w:w="581"/>
        <w:gridCol w:w="908"/>
        <w:gridCol w:w="620"/>
        <w:gridCol w:w="511"/>
        <w:gridCol w:w="547"/>
        <w:gridCol w:w="581"/>
        <w:gridCol w:w="797"/>
        <w:gridCol w:w="807"/>
        <w:gridCol w:w="843"/>
      </w:tblGrid>
      <w:tr w14:paraId="668ACC43">
        <w:trPr>
          <w:trHeight w:val="140" w:hRule="atLeast"/>
        </w:trPr>
        <w:tc>
          <w:tcPr>
            <w:tcW w:w="5000" w:type="pct"/>
            <w:gridSpan w:val="12"/>
          </w:tcPr>
          <w:p w14:paraId="5FE81C1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作者（含主编）</w:t>
            </w:r>
          </w:p>
        </w:tc>
      </w:tr>
      <w:tr w14:paraId="5D1AC5C1">
        <w:trPr>
          <w:trHeight w:val="1278" w:hRule="atLeast"/>
        </w:trPr>
        <w:tc>
          <w:tcPr>
            <w:tcW w:w="465" w:type="pct"/>
            <w:vAlign w:val="center"/>
          </w:tcPr>
          <w:p w14:paraId="75CB16B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459" w:type="pct"/>
            <w:vAlign w:val="center"/>
          </w:tcPr>
          <w:p w14:paraId="0B33EF7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439" w:type="pct"/>
            <w:vAlign w:val="center"/>
          </w:tcPr>
          <w:p w14:paraId="6276282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9EF596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出生年月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E459A37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364" w:type="pct"/>
            <w:vAlign w:val="center"/>
          </w:tcPr>
          <w:p w14:paraId="6F39E2A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国籍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AB8329A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是否出现在封1</w:t>
            </w:r>
          </w:p>
        </w:tc>
        <w:tc>
          <w:tcPr>
            <w:tcW w:w="321" w:type="pct"/>
            <w:vAlign w:val="center"/>
          </w:tcPr>
          <w:p w14:paraId="2779F80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职务</w:t>
            </w:r>
          </w:p>
        </w:tc>
        <w:tc>
          <w:tcPr>
            <w:tcW w:w="341" w:type="pct"/>
            <w:vAlign w:val="center"/>
          </w:tcPr>
          <w:p w14:paraId="0D2C828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职称</w:t>
            </w:r>
          </w:p>
        </w:tc>
        <w:tc>
          <w:tcPr>
            <w:tcW w:w="468" w:type="pct"/>
            <w:vAlign w:val="center"/>
          </w:tcPr>
          <w:p w14:paraId="7F983D0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手机号码</w:t>
            </w:r>
          </w:p>
        </w:tc>
        <w:tc>
          <w:tcPr>
            <w:tcW w:w="474" w:type="pct"/>
            <w:vAlign w:val="center"/>
          </w:tcPr>
          <w:p w14:paraId="0E6AE48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电子邮箱</w:t>
            </w:r>
          </w:p>
        </w:tc>
        <w:tc>
          <w:tcPr>
            <w:tcW w:w="489" w:type="pct"/>
            <w:vAlign w:val="center"/>
          </w:tcPr>
          <w:p w14:paraId="35CEE45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分工</w:t>
            </w:r>
          </w:p>
        </w:tc>
      </w:tr>
      <w:tr w14:paraId="24D16D0E">
        <w:trPr>
          <w:trHeight w:val="90" w:hRule="atLeast"/>
        </w:trPr>
        <w:tc>
          <w:tcPr>
            <w:tcW w:w="465" w:type="pct"/>
            <w:vAlign w:val="center"/>
          </w:tcPr>
          <w:p w14:paraId="6721696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14:paraId="07D4C08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7E9B78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C33A03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3976CAC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330EFE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376F6C12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4891C69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B7C060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FFF90A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0A5D68A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3C83BC0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E98CB3C">
        <w:trPr>
          <w:trHeight w:val="90" w:hRule="atLeast"/>
        </w:trPr>
        <w:tc>
          <w:tcPr>
            <w:tcW w:w="465" w:type="pct"/>
            <w:vAlign w:val="center"/>
          </w:tcPr>
          <w:p w14:paraId="1151660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7AC3563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2CF164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D9698B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256D1559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4D8B6A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8E3C46F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04F3D72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990C9A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6295F6F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2E3165D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381D7ED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26B9ACAB">
      <w:pPr>
        <w:rPr>
          <w:rFonts w:asciiTheme="majorEastAsia" w:hAnsiTheme="majorEastAsia" w:eastAsiaTheme="majorEastAsia"/>
          <w:kern w:val="0"/>
          <w:sz w:val="24"/>
          <w:szCs w:val="24"/>
        </w:rPr>
      </w:pP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2268"/>
        <w:gridCol w:w="1417"/>
      </w:tblGrid>
      <w:tr w14:paraId="793CC5B5">
        <w:tc>
          <w:tcPr>
            <w:tcW w:w="8500" w:type="dxa"/>
            <w:gridSpan w:val="4"/>
          </w:tcPr>
          <w:p w14:paraId="3C21D6D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第一主编（作者）情况</w:t>
            </w:r>
          </w:p>
        </w:tc>
      </w:tr>
      <w:tr w14:paraId="740B3567">
        <w:trPr>
          <w:trHeight w:val="387" w:hRule="atLeast"/>
        </w:trPr>
        <w:tc>
          <w:tcPr>
            <w:tcW w:w="8500" w:type="dxa"/>
            <w:gridSpan w:val="4"/>
          </w:tcPr>
          <w:p w14:paraId="2B79A066">
            <w:pPr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相关教学经历（500字以内）</w:t>
            </w:r>
          </w:p>
        </w:tc>
      </w:tr>
      <w:tr w14:paraId="73C4CD63">
        <w:trPr>
          <w:trHeight w:val="3984" w:hRule="atLeast"/>
        </w:trPr>
        <w:tc>
          <w:tcPr>
            <w:tcW w:w="8500" w:type="dxa"/>
            <w:gridSpan w:val="4"/>
          </w:tcPr>
          <w:p w14:paraId="6D0CB42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1B67AF8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A870E4C">
        <w:trPr>
          <w:trHeight w:val="274" w:hRule="atLeast"/>
        </w:trPr>
        <w:tc>
          <w:tcPr>
            <w:tcW w:w="8500" w:type="dxa"/>
            <w:gridSpan w:val="4"/>
          </w:tcPr>
          <w:p w14:paraId="600853E3">
            <w:pPr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相关科学研究项目、成果或论文专著（限5项）</w:t>
            </w:r>
          </w:p>
        </w:tc>
      </w:tr>
      <w:tr w14:paraId="0D3482FE">
        <w:trPr>
          <w:trHeight w:val="300" w:hRule="atLeast"/>
        </w:trPr>
        <w:tc>
          <w:tcPr>
            <w:tcW w:w="988" w:type="dxa"/>
            <w:vAlign w:val="center"/>
          </w:tcPr>
          <w:p w14:paraId="6A3C437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24F5EFF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0A04DE7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  <w:vAlign w:val="center"/>
          </w:tcPr>
          <w:p w14:paraId="77D6F9A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时间</w:t>
            </w:r>
          </w:p>
        </w:tc>
      </w:tr>
      <w:tr w14:paraId="5DB0E94D">
        <w:trPr>
          <w:trHeight w:val="300" w:hRule="atLeast"/>
        </w:trPr>
        <w:tc>
          <w:tcPr>
            <w:tcW w:w="988" w:type="dxa"/>
            <w:vAlign w:val="center"/>
          </w:tcPr>
          <w:p w14:paraId="3291FF8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6057D5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A5760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ACB5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1EC66D5">
        <w:trPr>
          <w:trHeight w:val="300" w:hRule="atLeast"/>
        </w:trPr>
        <w:tc>
          <w:tcPr>
            <w:tcW w:w="988" w:type="dxa"/>
            <w:vAlign w:val="center"/>
          </w:tcPr>
          <w:p w14:paraId="66F3258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8F2D3B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6B0745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A6AE55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  <w:tr w14:paraId="32CC0C52">
        <w:trPr>
          <w:trHeight w:val="300" w:hRule="atLeast"/>
        </w:trPr>
        <w:tc>
          <w:tcPr>
            <w:tcW w:w="988" w:type="dxa"/>
            <w:vAlign w:val="center"/>
          </w:tcPr>
          <w:p w14:paraId="4531F6B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28D35FB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00BCC0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9E9BC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  <w:tr w14:paraId="6DDD27BB">
        <w:trPr>
          <w:trHeight w:val="300" w:hRule="atLeast"/>
        </w:trPr>
        <w:tc>
          <w:tcPr>
            <w:tcW w:w="988" w:type="dxa"/>
            <w:vAlign w:val="center"/>
          </w:tcPr>
          <w:p w14:paraId="5901819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29D4D1C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481607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5DA70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  <w:tr w14:paraId="399F02A7">
        <w:trPr>
          <w:trHeight w:val="358" w:hRule="atLeast"/>
        </w:trPr>
        <w:tc>
          <w:tcPr>
            <w:tcW w:w="988" w:type="dxa"/>
            <w:vAlign w:val="center"/>
          </w:tcPr>
          <w:p w14:paraId="584A249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2F6BD2F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689E49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314376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</w:tbl>
    <w:p w14:paraId="24358109">
      <w:pPr>
        <w:pStyle w:val="13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四、申报教材建设历程</w:t>
      </w:r>
    </w:p>
    <w:tbl>
      <w:tblPr>
        <w:tblStyle w:val="8"/>
        <w:tblW w:w="85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00"/>
        <w:gridCol w:w="1250"/>
        <w:gridCol w:w="1350"/>
        <w:gridCol w:w="2200"/>
        <w:gridCol w:w="1533"/>
      </w:tblGrid>
      <w:tr w14:paraId="35E8AC6B">
        <w:tc>
          <w:tcPr>
            <w:tcW w:w="8521" w:type="dxa"/>
            <w:gridSpan w:val="6"/>
          </w:tcPr>
          <w:p w14:paraId="33A401E0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各版次基本情况</w:t>
            </w:r>
          </w:p>
        </w:tc>
      </w:tr>
      <w:tr w14:paraId="3E9CD851">
        <w:tc>
          <w:tcPr>
            <w:tcW w:w="988" w:type="dxa"/>
            <w:vAlign w:val="center"/>
          </w:tcPr>
          <w:p w14:paraId="3A2B47A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版次</w:t>
            </w:r>
          </w:p>
        </w:tc>
        <w:tc>
          <w:tcPr>
            <w:tcW w:w="1200" w:type="dxa"/>
            <w:vAlign w:val="center"/>
          </w:tcPr>
          <w:p w14:paraId="2967E5A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出版时间</w:t>
            </w:r>
          </w:p>
        </w:tc>
        <w:tc>
          <w:tcPr>
            <w:tcW w:w="1250" w:type="dxa"/>
            <w:vAlign w:val="center"/>
          </w:tcPr>
          <w:p w14:paraId="11E0E17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字数（万）</w:t>
            </w:r>
          </w:p>
        </w:tc>
        <w:tc>
          <w:tcPr>
            <w:tcW w:w="1350" w:type="dxa"/>
            <w:vAlign w:val="center"/>
          </w:tcPr>
          <w:p w14:paraId="7B35C6B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重印次数</w:t>
            </w:r>
          </w:p>
        </w:tc>
        <w:tc>
          <w:tcPr>
            <w:tcW w:w="2200" w:type="dxa"/>
            <w:vAlign w:val="center"/>
          </w:tcPr>
          <w:p w14:paraId="5914BDA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本版总印数（万）</w:t>
            </w:r>
          </w:p>
        </w:tc>
        <w:tc>
          <w:tcPr>
            <w:tcW w:w="1533" w:type="dxa"/>
            <w:vAlign w:val="center"/>
          </w:tcPr>
          <w:p w14:paraId="0BBBCC6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获奖励情况</w:t>
            </w:r>
          </w:p>
        </w:tc>
      </w:tr>
      <w:tr w14:paraId="3BEB4577">
        <w:tc>
          <w:tcPr>
            <w:tcW w:w="988" w:type="dxa"/>
            <w:shd w:val="clear" w:color="auto" w:fill="auto"/>
            <w:vAlign w:val="center"/>
          </w:tcPr>
          <w:p w14:paraId="222379E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08BB5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808787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03128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08E9901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349A92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4BD4A938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五、申报教材特色及创新（1000字以内）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BE7A8A">
        <w:trPr>
          <w:trHeight w:val="878" w:hRule="atLeast"/>
        </w:trPr>
        <w:tc>
          <w:tcPr>
            <w:tcW w:w="8522" w:type="dxa"/>
          </w:tcPr>
          <w:p w14:paraId="386CA2A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本教材与同类教材相比较，突出的特色及改革创新点。）</w:t>
            </w:r>
          </w:p>
          <w:p w14:paraId="3AA8F4A7">
            <w:pPr>
              <w:spacing w:line="340" w:lineRule="atLeas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6C6FF219">
      <w:pPr>
        <w:pStyle w:val="13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六、申报教材应用情况及社会影响力（1000字以内）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283084">
        <w:trPr>
          <w:trHeight w:val="90" w:hRule="atLeast"/>
        </w:trPr>
        <w:tc>
          <w:tcPr>
            <w:tcW w:w="8522" w:type="dxa"/>
          </w:tcPr>
          <w:p w14:paraId="1DA78D90">
            <w:pPr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sz w:val="24"/>
                <w:szCs w:val="24"/>
              </w:rPr>
              <w:t>（</w:t>
            </w: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概述选用本教材的范围及学校，教学效果及评价</w:t>
            </w:r>
            <w:r>
              <w:rPr>
                <w:rFonts w:cs="仿宋_GB2312" w:asciiTheme="majorEastAsia" w:hAnsiTheme="majorEastAsia" w:eastAsiaTheme="majorEastAsia"/>
                <w:sz w:val="24"/>
                <w:szCs w:val="24"/>
              </w:rPr>
              <w:t>）</w:t>
            </w:r>
          </w:p>
          <w:p w14:paraId="3FEE971E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3DA10E6">
      <w:pPr>
        <w:rPr>
          <w:rFonts w:asciiTheme="majorEastAsia" w:hAnsiTheme="majorEastAsia" w:eastAsiaTheme="majorEastAsia"/>
          <w:sz w:val="32"/>
          <w:szCs w:val="32"/>
        </w:rPr>
      </w:pPr>
    </w:p>
    <w:sectPr>
      <w:headerReference r:id="rId4" w:type="first"/>
      <w:headerReference r:id="rId3" w:type="default"/>
      <w:pgSz w:w="11906" w:h="16838"/>
      <w:pgMar w:top="1440" w:right="1803" w:bottom="1440" w:left="1803" w:header="850" w:footer="992" w:gutter="0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4F718">
    <w:pPr>
      <w:pStyle w:val="6"/>
    </w:pPr>
    <w:r>
      <w:rPr>
        <w:rFonts w:hint="eastAsia"/>
      </w:rPr>
      <w:t xml:space="preserve"> </w:t>
    </w:r>
    <w:r>
      <w:rPr>
        <w:rFonts w:hint="eastAsia"/>
        <w:sz w:val="21"/>
        <w:szCs w:val="21"/>
      </w:rPr>
      <w:t xml:space="preserve">                                             </w:t>
    </w:r>
    <w:r>
      <mc:AlternateContent>
        <mc:Choice Requires="wps">
          <w:drawing>
            <wp:inline distT="0" distB="0" distL="114300" distR="114300">
              <wp:extent cx="1114425" cy="384810"/>
              <wp:effectExtent l="0" t="0" r="0" b="0"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77410" y="550545"/>
                        <a:ext cx="1114425" cy="384810"/>
                      </a:xfrm>
                      <a:prstGeom prst="rect">
                        <a:avLst/>
                      </a:prstGeom>
                      <a:ln w="9525" cap="flat" cmpd="sng" algn="ctr">
                        <a:noFill/>
                        <a:prstDash val="dash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10F0C3CF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  <w:p w14:paraId="7F9493CB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30.3pt;width:87.75pt;v-text-anchor:middle;" filled="f" stroked="f" coordsize="21600,21600" o:gfxdata="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1qb83V&#10;AAAABAEAAA8AAAAAAAAAAQAgAAAAIgAAAGRycy9kb3ducmV2LnhtbFBLAQIUABQAAAAIAIdO4kDU&#10;JjX4XAIAAJ8EAAAOAAAAAAAAAAEAIAAAACQBAABkcnMvZTJvRG9jLnhtbFBLBQYAAAAABgAGAFkB&#10;AADyBQAAAAA=&#10;">
              <v:fill on="f" focussize="0,0"/>
              <v:stroke on="f" dashstyle="dash"/>
              <v:imagedata o:title=""/>
              <o:lock v:ext="edit" aspectratio="f"/>
              <v:textbox>
                <w:txbxContent>
                  <w:p w14:paraId="10F0C3CF">
                    <w:pPr>
                      <w:jc w:val="right"/>
                      <w:rPr>
                        <w:szCs w:val="21"/>
                      </w:rPr>
                    </w:pPr>
                  </w:p>
                  <w:p w14:paraId="7F9493CB">
                    <w:pPr>
                      <w:jc w:val="right"/>
                      <w:rPr>
                        <w:szCs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  <w:r>
      <w:rPr>
        <w:rFonts w:hint="eastAsia"/>
        <w:sz w:val="21"/>
        <w:szCs w:val="21"/>
      </w:rPr>
      <w:t xml:space="preserve">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DB6A1">
    <w:pPr>
      <w:pStyle w:val="6"/>
    </w:pPr>
    <w:r>
      <w:rPr>
        <w:rFonts w:hint="eastAsia"/>
        <w:b/>
        <w:bCs/>
        <w:sz w:val="30"/>
        <w:szCs w:val="30"/>
      </w:rPr>
      <w:t xml:space="preserve"> </w:t>
    </w:r>
    <w:r>
      <w:rPr>
        <w:rFonts w:hint="eastAsia"/>
        <w:b/>
        <w:bCs/>
        <w:sz w:val="32"/>
        <w:szCs w:val="32"/>
      </w:rPr>
      <w:t xml:space="preserve">   </w:t>
    </w:r>
    <w:r>
      <w:rPr>
        <w:rFonts w:hint="eastAsia"/>
        <w:sz w:val="21"/>
        <w:szCs w:val="21"/>
      </w:rPr>
      <w:t xml:space="preserve">                                 </w:t>
    </w:r>
    <w:r>
      <mc:AlternateContent>
        <mc:Choice Requires="wps">
          <w:drawing>
            <wp:inline distT="0" distB="0" distL="114300" distR="114300">
              <wp:extent cx="1114425" cy="352425"/>
              <wp:effectExtent l="0" t="0" r="0" b="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77410" y="550545"/>
                        <a:ext cx="1114425" cy="352425"/>
                      </a:xfrm>
                      <a:prstGeom prst="rect">
                        <a:avLst/>
                      </a:prstGeom>
                      <a:ln w="9525" cap="flat" cmpd="sng" algn="ctr">
                        <a:noFill/>
                        <a:prstDash val="dash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1119188C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  <w:p w14:paraId="0ACF697C">
                          <w:pPr>
                            <w:jc w:val="right"/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7.75pt;width:87.75pt;v-text-anchor:middle;" filled="f" stroked="f" coordsize="21600,21600" o:gfxdata="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Yvq0+1QAA&#10;AAQBAAAPAAAAAAAAAAEAIAAAACIAAABkcnMvZG93bnJldi54bWxQSwECFAAUAAAACACHTuJAMkfT&#10;MFoCAACfBAAADgAAAAAAAAABACAAAAAkAQAAZHJzL2Uyb0RvYy54bWxQSwUGAAAAAAYABgBZAQAA&#10;8AUAAAAA&#10;">
              <v:fill on="f" focussize="0,0"/>
              <v:stroke on="f" dashstyle="dash"/>
              <v:imagedata o:title=""/>
              <o:lock v:ext="edit" aspectratio="f"/>
              <v:textbox>
                <w:txbxContent>
                  <w:p w14:paraId="1119188C">
                    <w:pPr>
                      <w:jc w:val="right"/>
                      <w:rPr>
                        <w:szCs w:val="21"/>
                      </w:rPr>
                    </w:pPr>
                  </w:p>
                  <w:p w14:paraId="0ACF697C">
                    <w:pPr>
                      <w:jc w:val="right"/>
                      <w:rPr>
                        <w:szCs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  <w:r>
      <w:rPr>
        <w:rFonts w:hint="eastAsia"/>
        <w:sz w:val="21"/>
        <w:szCs w:val="21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jVhYjI0MWJhOWY5NmMwNzk4YjA0MTYwNzgxNTQifQ=="/>
    <w:docVar w:name="KSO_WPS_MARK_KEY" w:val="e56fb7b5-b3b5-4705-8c98-d65772f8f589"/>
  </w:docVars>
  <w:rsids>
    <w:rsidRoot w:val="00837AF1"/>
    <w:rsid w:val="00006C43"/>
    <w:rsid w:val="00062800"/>
    <w:rsid w:val="0007748A"/>
    <w:rsid w:val="0008150F"/>
    <w:rsid w:val="00083AAF"/>
    <w:rsid w:val="000B1399"/>
    <w:rsid w:val="000C4A79"/>
    <w:rsid w:val="000E409C"/>
    <w:rsid w:val="000E72AE"/>
    <w:rsid w:val="000F1A9A"/>
    <w:rsid w:val="00104459"/>
    <w:rsid w:val="00106053"/>
    <w:rsid w:val="00127BD3"/>
    <w:rsid w:val="001B0B6E"/>
    <w:rsid w:val="001B1EDD"/>
    <w:rsid w:val="001D59BA"/>
    <w:rsid w:val="0021474E"/>
    <w:rsid w:val="00243EDF"/>
    <w:rsid w:val="0026670C"/>
    <w:rsid w:val="00280BE7"/>
    <w:rsid w:val="0029084F"/>
    <w:rsid w:val="002A6092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3D26FB"/>
    <w:rsid w:val="004013D7"/>
    <w:rsid w:val="00403BBB"/>
    <w:rsid w:val="00412F06"/>
    <w:rsid w:val="0043526E"/>
    <w:rsid w:val="00452F6C"/>
    <w:rsid w:val="0045778D"/>
    <w:rsid w:val="004E65BF"/>
    <w:rsid w:val="00511EAF"/>
    <w:rsid w:val="0051778D"/>
    <w:rsid w:val="00556E8A"/>
    <w:rsid w:val="00580599"/>
    <w:rsid w:val="00582079"/>
    <w:rsid w:val="00603430"/>
    <w:rsid w:val="00617941"/>
    <w:rsid w:val="006423BF"/>
    <w:rsid w:val="00643FB1"/>
    <w:rsid w:val="00655EBF"/>
    <w:rsid w:val="00694C94"/>
    <w:rsid w:val="006D77DB"/>
    <w:rsid w:val="006E2921"/>
    <w:rsid w:val="006F3EAB"/>
    <w:rsid w:val="0072051A"/>
    <w:rsid w:val="00722BD7"/>
    <w:rsid w:val="00752505"/>
    <w:rsid w:val="00755F99"/>
    <w:rsid w:val="00767BDA"/>
    <w:rsid w:val="007807F3"/>
    <w:rsid w:val="007B1B29"/>
    <w:rsid w:val="007B5485"/>
    <w:rsid w:val="00837AF1"/>
    <w:rsid w:val="00870F47"/>
    <w:rsid w:val="008806E3"/>
    <w:rsid w:val="008863ED"/>
    <w:rsid w:val="008C227B"/>
    <w:rsid w:val="008C3237"/>
    <w:rsid w:val="008D034B"/>
    <w:rsid w:val="008E03F8"/>
    <w:rsid w:val="008F3236"/>
    <w:rsid w:val="00915673"/>
    <w:rsid w:val="00940B9E"/>
    <w:rsid w:val="00964550"/>
    <w:rsid w:val="009B57D3"/>
    <w:rsid w:val="009C42A8"/>
    <w:rsid w:val="009D2672"/>
    <w:rsid w:val="009D531F"/>
    <w:rsid w:val="00A50F48"/>
    <w:rsid w:val="00A90B6B"/>
    <w:rsid w:val="00A97A13"/>
    <w:rsid w:val="00AB35CE"/>
    <w:rsid w:val="00AB6D38"/>
    <w:rsid w:val="00AE7354"/>
    <w:rsid w:val="00B012B8"/>
    <w:rsid w:val="00B117DF"/>
    <w:rsid w:val="00B37923"/>
    <w:rsid w:val="00B525BE"/>
    <w:rsid w:val="00B61AE5"/>
    <w:rsid w:val="00B8461D"/>
    <w:rsid w:val="00B9021A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829A2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0FF1CFF"/>
    <w:rsid w:val="021E5D18"/>
    <w:rsid w:val="02A660E8"/>
    <w:rsid w:val="036E2742"/>
    <w:rsid w:val="03CA79A4"/>
    <w:rsid w:val="058058B9"/>
    <w:rsid w:val="05BE5B43"/>
    <w:rsid w:val="061E7D2A"/>
    <w:rsid w:val="062D08B7"/>
    <w:rsid w:val="07D206CE"/>
    <w:rsid w:val="08162AB8"/>
    <w:rsid w:val="08847D2B"/>
    <w:rsid w:val="088B4877"/>
    <w:rsid w:val="089E5C3C"/>
    <w:rsid w:val="09D47D15"/>
    <w:rsid w:val="0C3663F6"/>
    <w:rsid w:val="0CCA2825"/>
    <w:rsid w:val="0D3F69D3"/>
    <w:rsid w:val="0D805302"/>
    <w:rsid w:val="0EA60E7E"/>
    <w:rsid w:val="0EB5337D"/>
    <w:rsid w:val="0FC87672"/>
    <w:rsid w:val="105C4450"/>
    <w:rsid w:val="10914580"/>
    <w:rsid w:val="120036C4"/>
    <w:rsid w:val="12503B12"/>
    <w:rsid w:val="12C34EE9"/>
    <w:rsid w:val="132B69AB"/>
    <w:rsid w:val="135F5880"/>
    <w:rsid w:val="14B645BB"/>
    <w:rsid w:val="14F0527E"/>
    <w:rsid w:val="1628610B"/>
    <w:rsid w:val="17C83156"/>
    <w:rsid w:val="18150F13"/>
    <w:rsid w:val="18FC4FBE"/>
    <w:rsid w:val="19286B78"/>
    <w:rsid w:val="199F7F50"/>
    <w:rsid w:val="19E57104"/>
    <w:rsid w:val="19F33BB6"/>
    <w:rsid w:val="1AB86BAD"/>
    <w:rsid w:val="1B8D6B9A"/>
    <w:rsid w:val="1BEC5FB9"/>
    <w:rsid w:val="1C103874"/>
    <w:rsid w:val="1E060350"/>
    <w:rsid w:val="1E1C7F3F"/>
    <w:rsid w:val="1EF5217E"/>
    <w:rsid w:val="21686EA6"/>
    <w:rsid w:val="223519D4"/>
    <w:rsid w:val="24087B03"/>
    <w:rsid w:val="24CF5EA3"/>
    <w:rsid w:val="255012D0"/>
    <w:rsid w:val="256F1D01"/>
    <w:rsid w:val="25CD79B1"/>
    <w:rsid w:val="2748569B"/>
    <w:rsid w:val="27AD1333"/>
    <w:rsid w:val="27F07B94"/>
    <w:rsid w:val="2984482A"/>
    <w:rsid w:val="2A145BDC"/>
    <w:rsid w:val="2BC5112A"/>
    <w:rsid w:val="2C850B83"/>
    <w:rsid w:val="2CBC5F10"/>
    <w:rsid w:val="2CFE5D28"/>
    <w:rsid w:val="2D240073"/>
    <w:rsid w:val="2D346567"/>
    <w:rsid w:val="2D3D6BB6"/>
    <w:rsid w:val="2D5B7C5D"/>
    <w:rsid w:val="2D6D256C"/>
    <w:rsid w:val="2D917516"/>
    <w:rsid w:val="2DA73EF2"/>
    <w:rsid w:val="2E5E07DC"/>
    <w:rsid w:val="2EAA7768"/>
    <w:rsid w:val="2EBC0633"/>
    <w:rsid w:val="2F4126F3"/>
    <w:rsid w:val="2FC21E4B"/>
    <w:rsid w:val="313F1A67"/>
    <w:rsid w:val="31A51F88"/>
    <w:rsid w:val="31A82E08"/>
    <w:rsid w:val="31DA075F"/>
    <w:rsid w:val="32996B49"/>
    <w:rsid w:val="33705293"/>
    <w:rsid w:val="33D36236"/>
    <w:rsid w:val="340071A3"/>
    <w:rsid w:val="34E1521C"/>
    <w:rsid w:val="34FD299E"/>
    <w:rsid w:val="3583657F"/>
    <w:rsid w:val="35A65E80"/>
    <w:rsid w:val="361E4F79"/>
    <w:rsid w:val="3857120C"/>
    <w:rsid w:val="3AB85983"/>
    <w:rsid w:val="3C515A68"/>
    <w:rsid w:val="3CA5526E"/>
    <w:rsid w:val="3E952BDE"/>
    <w:rsid w:val="3EC07C5E"/>
    <w:rsid w:val="42DD70D1"/>
    <w:rsid w:val="43121AC0"/>
    <w:rsid w:val="434D25D7"/>
    <w:rsid w:val="437E5448"/>
    <w:rsid w:val="44315157"/>
    <w:rsid w:val="443B3040"/>
    <w:rsid w:val="447D039C"/>
    <w:rsid w:val="454E11E9"/>
    <w:rsid w:val="45CF3670"/>
    <w:rsid w:val="47754C00"/>
    <w:rsid w:val="478A37EF"/>
    <w:rsid w:val="480F0E8A"/>
    <w:rsid w:val="49082499"/>
    <w:rsid w:val="493C13FA"/>
    <w:rsid w:val="49DB15B4"/>
    <w:rsid w:val="4A1C6825"/>
    <w:rsid w:val="4A3C6DB9"/>
    <w:rsid w:val="4ADF0CD7"/>
    <w:rsid w:val="4B5B0B43"/>
    <w:rsid w:val="4B877367"/>
    <w:rsid w:val="4BB220A2"/>
    <w:rsid w:val="4C9149E5"/>
    <w:rsid w:val="4CAA5592"/>
    <w:rsid w:val="4DBF769C"/>
    <w:rsid w:val="4EAE7123"/>
    <w:rsid w:val="4ED86DDC"/>
    <w:rsid w:val="51FB0B52"/>
    <w:rsid w:val="52091185"/>
    <w:rsid w:val="534E61CD"/>
    <w:rsid w:val="54DA5AB5"/>
    <w:rsid w:val="57365D5B"/>
    <w:rsid w:val="5884424E"/>
    <w:rsid w:val="58C7798D"/>
    <w:rsid w:val="5A6B0E63"/>
    <w:rsid w:val="5A7159CB"/>
    <w:rsid w:val="5A8044ED"/>
    <w:rsid w:val="5A857436"/>
    <w:rsid w:val="5C740A56"/>
    <w:rsid w:val="5C944E2E"/>
    <w:rsid w:val="5D163509"/>
    <w:rsid w:val="5D2C57C3"/>
    <w:rsid w:val="5D334DA1"/>
    <w:rsid w:val="5DC6470A"/>
    <w:rsid w:val="5E945DB7"/>
    <w:rsid w:val="5FDF6185"/>
    <w:rsid w:val="607C7BB1"/>
    <w:rsid w:val="60872B90"/>
    <w:rsid w:val="60B0743B"/>
    <w:rsid w:val="61B03707"/>
    <w:rsid w:val="62310E15"/>
    <w:rsid w:val="64514122"/>
    <w:rsid w:val="662833F0"/>
    <w:rsid w:val="66B20340"/>
    <w:rsid w:val="68231B82"/>
    <w:rsid w:val="68754B3B"/>
    <w:rsid w:val="6AF914A4"/>
    <w:rsid w:val="6D013069"/>
    <w:rsid w:val="6DF1132F"/>
    <w:rsid w:val="6DF94488"/>
    <w:rsid w:val="6F703E60"/>
    <w:rsid w:val="703F748D"/>
    <w:rsid w:val="70912956"/>
    <w:rsid w:val="713C57C5"/>
    <w:rsid w:val="714C4C42"/>
    <w:rsid w:val="720672D6"/>
    <w:rsid w:val="726F6939"/>
    <w:rsid w:val="72A4218B"/>
    <w:rsid w:val="744359CE"/>
    <w:rsid w:val="74BF3481"/>
    <w:rsid w:val="7552048D"/>
    <w:rsid w:val="758614DD"/>
    <w:rsid w:val="76490840"/>
    <w:rsid w:val="76FF686B"/>
    <w:rsid w:val="77EE09D2"/>
    <w:rsid w:val="78054355"/>
    <w:rsid w:val="78676D2E"/>
    <w:rsid w:val="788F75C4"/>
    <w:rsid w:val="78F84AAA"/>
    <w:rsid w:val="7906647F"/>
    <w:rsid w:val="7C1C62E0"/>
    <w:rsid w:val="7C4E451B"/>
    <w:rsid w:val="7C9C690A"/>
    <w:rsid w:val="7CA75279"/>
    <w:rsid w:val="7E8E1C57"/>
    <w:rsid w:val="7ED06D3F"/>
    <w:rsid w:val="7EDD0CE5"/>
    <w:rsid w:val="7F181DA2"/>
    <w:rsid w:val="7F6F6558"/>
    <w:rsid w:val="7F77CAD3"/>
    <w:rsid w:val="D8FDF999"/>
    <w:rsid w:val="DFFF0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0"/>
      </w:pBdr>
      <w:tabs>
        <w:tab w:val="right" w:pos="8300"/>
      </w:tabs>
      <w:snapToGrid w:val="0"/>
      <w:jc w:val="left"/>
    </w:pPr>
    <w:rPr>
      <w:rFonts w:ascii="黑体" w:hAnsi="黑体" w:eastAsia="黑体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rFonts w:ascii="黑体" w:hAnsi="黑体" w:eastAsia="黑体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1584</Words>
  <Characters>1638</Characters>
  <Lines>14</Lines>
  <Paragraphs>4</Paragraphs>
  <TotalTime>5</TotalTime>
  <ScaleCrop>false</ScaleCrop>
  <LinksUpToDate>false</LinksUpToDate>
  <CharactersWithSpaces>1749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2020-11-20T17:06:00Z</dcterms:created>
  <dc:creator>张延书</dc:creator>
  <cp:lastModifiedBy>徐健钧</cp:lastModifiedBy>
  <cp:lastPrinted>2024-06-18T09:59:00Z</cp:lastPrinted>
  <dcterms:modified xsi:type="dcterms:W3CDTF">2026-01-15T09:56:31Z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DBCC0735B19E230D913D68694001D246_43</vt:lpwstr>
  </property>
  <property fmtid="{D5CDD505-2E9C-101B-9397-08002B2CF9AE}" pid="4" name="KSOTemplateDocerSaveRecord">
    <vt:lpwstr>eyJoZGlkIjoiMzkwZGY3ZTlmMzk5YzBiYzFjNTViYWI4MTRmNDA1M2EiLCJ1c2VySWQiOiIxNzQwOTY5ODEzIn0=</vt:lpwstr>
  </property>
</Properties>
</file>